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09" w:rsidRDefault="005E1409" w:rsidP="005E1409">
      <w:pPr>
        <w:widowControl w:val="0"/>
        <w:autoSpaceDE w:val="0"/>
        <w:autoSpaceDN w:val="0"/>
        <w:adjustRightInd w:val="0"/>
        <w:rPr>
          <w:rFonts w:ascii="Georgia" w:hAnsi="Georgia" w:cs="Georgia"/>
          <w:color w:val="7A4411"/>
          <w:sz w:val="72"/>
          <w:szCs w:val="72"/>
        </w:rPr>
      </w:pPr>
      <w:proofErr w:type="spellStart"/>
      <w:r>
        <w:rPr>
          <w:rFonts w:ascii="Georgia" w:hAnsi="Georgia" w:cs="Georgia"/>
          <w:color w:val="7A4411"/>
          <w:sz w:val="72"/>
          <w:szCs w:val="72"/>
        </w:rPr>
        <w:t>Exploring</w:t>
      </w:r>
      <w:proofErr w:type="spellEnd"/>
      <w:r>
        <w:rPr>
          <w:rFonts w:ascii="Georgia" w:hAnsi="Georgia" w:cs="Georgia"/>
          <w:color w:val="7A4411"/>
          <w:sz w:val="72"/>
          <w:szCs w:val="72"/>
        </w:rPr>
        <w:t xml:space="preserve"> </w:t>
      </w:r>
      <w:proofErr w:type="spellStart"/>
      <w:r>
        <w:rPr>
          <w:rFonts w:ascii="Georgia" w:hAnsi="Georgia" w:cs="Georgia"/>
          <w:color w:val="7A4411"/>
          <w:sz w:val="72"/>
          <w:szCs w:val="72"/>
        </w:rPr>
        <w:t>challenges</w:t>
      </w:r>
      <w:proofErr w:type="spellEnd"/>
      <w:r>
        <w:rPr>
          <w:rFonts w:ascii="Georgia" w:hAnsi="Georgia" w:cs="Georgia"/>
          <w:color w:val="7A4411"/>
          <w:sz w:val="72"/>
          <w:szCs w:val="72"/>
        </w:rPr>
        <w:t xml:space="preserve"> for New Big Science</w:t>
      </w:r>
    </w:p>
    <w:p w:rsidR="005E1409" w:rsidRDefault="005E1409" w:rsidP="005E1409">
      <w:pPr>
        <w:widowControl w:val="0"/>
        <w:autoSpaceDE w:val="0"/>
        <w:autoSpaceDN w:val="0"/>
        <w:adjustRightInd w:val="0"/>
        <w:rPr>
          <w:rFonts w:ascii="Georgia" w:hAnsi="Georgia" w:cs="Georgia"/>
          <w:color w:val="7A4411"/>
        </w:rPr>
      </w:pPr>
      <w:r>
        <w:rPr>
          <w:rFonts w:ascii="Georgia" w:hAnsi="Georgia" w:cs="Georgia"/>
          <w:color w:val="7A4411"/>
        </w:rPr>
        <w:t xml:space="preserve">The </w:t>
      </w:r>
      <w:proofErr w:type="spellStart"/>
      <w:r>
        <w:rPr>
          <w:rFonts w:ascii="Georgia" w:hAnsi="Georgia" w:cs="Georgia"/>
          <w:color w:val="7A4411"/>
        </w:rPr>
        <w:t>realization</w:t>
      </w:r>
      <w:proofErr w:type="spellEnd"/>
      <w:r>
        <w:rPr>
          <w:rFonts w:ascii="Georgia" w:hAnsi="Georgia" w:cs="Georgia"/>
          <w:color w:val="7A4411"/>
        </w:rPr>
        <w:t xml:space="preserve"> </w:t>
      </w:r>
      <w:proofErr w:type="spellStart"/>
      <w:r>
        <w:rPr>
          <w:rFonts w:ascii="Georgia" w:hAnsi="Georgia" w:cs="Georgia"/>
          <w:color w:val="7A4411"/>
        </w:rPr>
        <w:t>of</w:t>
      </w:r>
      <w:proofErr w:type="spellEnd"/>
      <w:r>
        <w:rPr>
          <w:rFonts w:ascii="Georgia" w:hAnsi="Georgia" w:cs="Georgia"/>
          <w:color w:val="7A4411"/>
        </w:rPr>
        <w:t xml:space="preserve"> ESS and MAX IV in Lund</w:t>
      </w:r>
    </w:p>
    <w:p w:rsidR="005E1409" w:rsidRDefault="005E1409" w:rsidP="005E1409">
      <w:pPr>
        <w:widowControl w:val="0"/>
        <w:autoSpaceDE w:val="0"/>
        <w:autoSpaceDN w:val="0"/>
        <w:adjustRightInd w:val="0"/>
        <w:rPr>
          <w:rFonts w:ascii="Arial" w:hAnsi="Arial" w:cs="Arial"/>
          <w:b/>
          <w:bCs/>
          <w:color w:val="242424"/>
        </w:rPr>
      </w:pPr>
    </w:p>
    <w:p w:rsidR="005E1409" w:rsidRDefault="005E1409" w:rsidP="005E1409">
      <w:pPr>
        <w:widowControl w:val="0"/>
        <w:autoSpaceDE w:val="0"/>
        <w:autoSpaceDN w:val="0"/>
        <w:adjustRightInd w:val="0"/>
        <w:rPr>
          <w:rFonts w:ascii="Arial" w:hAnsi="Arial" w:cs="Arial"/>
          <w:color w:val="242424"/>
        </w:rPr>
      </w:pPr>
      <w:bookmarkStart w:id="0" w:name="_GoBack"/>
      <w:bookmarkEnd w:id="0"/>
      <w:r>
        <w:rPr>
          <w:rFonts w:ascii="Arial" w:hAnsi="Arial" w:cs="Arial"/>
          <w:b/>
          <w:bCs/>
          <w:color w:val="242424"/>
        </w:rPr>
        <w:t>Utmaningar för New Big Science: Förverkligandet av ESS och MAX IV i Lund</w:t>
      </w:r>
    </w:p>
    <w:p w:rsidR="005E1409" w:rsidRDefault="005E1409" w:rsidP="005E1409">
      <w:pPr>
        <w:widowControl w:val="0"/>
        <w:autoSpaceDE w:val="0"/>
        <w:autoSpaceDN w:val="0"/>
        <w:adjustRightInd w:val="0"/>
        <w:rPr>
          <w:rFonts w:ascii="Arial" w:hAnsi="Arial" w:cs="Arial"/>
          <w:color w:val="242424"/>
        </w:rPr>
      </w:pPr>
      <w:r>
        <w:rPr>
          <w:rFonts w:ascii="Arial" w:hAnsi="Arial" w:cs="Arial"/>
          <w:color w:val="242424"/>
        </w:rPr>
        <w:t xml:space="preserve">Syftet med detta tema är att bidra empiriskt, analytiskt och teoretiskt till förståelsen av det nya vetenskapliga landskap som ibland kallas “New Big Science”. Gruppen kommer att undersöka förverkligandet av de två tvärvetenskapliga anläggningarna, MAX IV och ESS. Vidare är syftet att bygga ett nätverk av forskare både i Lund och internationellt för studier av en ny generationstorskaliga </w:t>
      </w:r>
      <w:proofErr w:type="gramStart"/>
      <w:r>
        <w:rPr>
          <w:rFonts w:ascii="Arial" w:hAnsi="Arial" w:cs="Arial"/>
          <w:color w:val="242424"/>
        </w:rPr>
        <w:t>experimentanläggningar .</w:t>
      </w:r>
      <w:proofErr w:type="gramEnd"/>
      <w:r>
        <w:rPr>
          <w:rFonts w:ascii="Arial" w:hAnsi="Arial" w:cs="Arial"/>
          <w:color w:val="242424"/>
        </w:rPr>
        <w:t xml:space="preserve"> Detta ska utmynna i ett forskningsprogram.</w:t>
      </w:r>
    </w:p>
    <w:p w:rsidR="005E1409" w:rsidRDefault="005E1409" w:rsidP="005E1409">
      <w:pPr>
        <w:widowControl w:val="0"/>
        <w:autoSpaceDE w:val="0"/>
        <w:autoSpaceDN w:val="0"/>
        <w:adjustRightInd w:val="0"/>
        <w:rPr>
          <w:rFonts w:ascii="Arial" w:hAnsi="Arial" w:cs="Arial"/>
          <w:color w:val="242424"/>
        </w:rPr>
      </w:pPr>
      <w:r>
        <w:rPr>
          <w:rFonts w:ascii="Arial" w:hAnsi="Arial" w:cs="Arial"/>
          <w:color w:val="242424"/>
        </w:rPr>
        <w:t>De två anläggningarna I Lund erbjuder en unik möjlighet att studera uppbyggnaden av två olika exempel på “New Big Science”, neutronspridning I ESS och synkrotronljus I MAX IV medan dessa konstrueras och byggs.</w:t>
      </w:r>
    </w:p>
    <w:p w:rsidR="005E1409" w:rsidRDefault="005E1409" w:rsidP="005E1409">
      <w:pPr>
        <w:widowControl w:val="0"/>
        <w:autoSpaceDE w:val="0"/>
        <w:autoSpaceDN w:val="0"/>
        <w:adjustRightInd w:val="0"/>
        <w:rPr>
          <w:rFonts w:ascii="Arial" w:hAnsi="Arial" w:cs="Arial"/>
          <w:color w:val="242424"/>
        </w:rPr>
      </w:pPr>
      <w:r>
        <w:rPr>
          <w:rFonts w:ascii="Arial" w:hAnsi="Arial" w:cs="Arial"/>
          <w:color w:val="242424"/>
        </w:rPr>
        <w:t>Gruppen kommer att fokusera fem områden som är både utmaningar och möjligheter för förverkligandet av ESS och MAX IV i Lund</w:t>
      </w:r>
      <w:proofErr w:type="gramStart"/>
      <w:r>
        <w:rPr>
          <w:rFonts w:ascii="Arial" w:hAnsi="Arial" w:cs="Arial"/>
          <w:color w:val="242424"/>
        </w:rPr>
        <w:t>,.</w:t>
      </w:r>
      <w:proofErr w:type="gramEnd"/>
      <w:r>
        <w:rPr>
          <w:rFonts w:ascii="Arial" w:hAnsi="Arial" w:cs="Arial"/>
          <w:color w:val="242424"/>
        </w:rPr>
        <w:t xml:space="preserve"> De är centrala för vad anläggningarna förväntas åstadkomma: 1) utformningen av instrumenten 2)öppnandet av nya forskningsområden och nya forskningssamhällen 3) hållbarhet 4) regional utveckling 5) immateriella rättigheter. Dessa blir integrerade delprojekt i temat och ger en sällsynt möjlighet att utveckla forskningsuppgifter i samhällsvetenskap, humaniora och juridik samtidigt som de nya forskningsanläggningarna för naturvetenskap, teknik och livsvetenskap byggs upp.</w:t>
      </w:r>
    </w:p>
    <w:p w:rsidR="00342366" w:rsidRDefault="005E1409" w:rsidP="005E1409">
      <w:r>
        <w:rPr>
          <w:rFonts w:ascii="Arial" w:hAnsi="Arial" w:cs="Arial"/>
          <w:color w:val="242424"/>
        </w:rPr>
        <w:t>2015-08-28</w:t>
      </w:r>
    </w:p>
    <w:sectPr w:rsidR="00342366" w:rsidSect="0034236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09"/>
    <w:rsid w:val="00342366"/>
    <w:rsid w:val="005E140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8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1209</Characters>
  <Application>Microsoft Macintosh Word</Application>
  <DocSecurity>0</DocSecurity>
  <Lines>10</Lines>
  <Paragraphs>2</Paragraphs>
  <ScaleCrop>false</ScaleCrop>
  <Company>LU</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Persson</dc:creator>
  <cp:keywords/>
  <dc:description/>
  <cp:lastModifiedBy>Eva Persson</cp:lastModifiedBy>
  <cp:revision>1</cp:revision>
  <dcterms:created xsi:type="dcterms:W3CDTF">2015-10-08T08:39:00Z</dcterms:created>
  <dcterms:modified xsi:type="dcterms:W3CDTF">2015-10-08T08:40:00Z</dcterms:modified>
</cp:coreProperties>
</file>